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4D0" w:rsidRPr="00EF04D0" w:rsidRDefault="00EF04D0" w:rsidP="00EF04D0">
      <w:pPr>
        <w:pStyle w:val="Default"/>
        <w:rPr>
          <w:rFonts w:ascii="TH SarabunIT๙" w:hAnsi="TH SarabunIT๙" w:cs="TH SarabunIT๙"/>
          <w:b/>
          <w:bCs/>
          <w:sz w:val="36"/>
          <w:szCs w:val="36"/>
        </w:rPr>
      </w:pPr>
    </w:p>
    <w:p w:rsidR="00EF04D0" w:rsidRPr="00EF04D0" w:rsidRDefault="00EF04D0" w:rsidP="00EF04D0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F04D0">
        <w:rPr>
          <w:rFonts w:ascii="TH SarabunIT๙" w:hAnsi="TH SarabunIT๙" w:cs="TH SarabunIT๙"/>
          <w:noProof/>
          <w:cs/>
        </w:rPr>
        <w:drawing>
          <wp:anchor distT="0" distB="0" distL="114300" distR="114300" simplePos="0" relativeHeight="251659264" behindDoc="0" locked="0" layoutInCell="1" allowOverlap="1" wp14:anchorId="4524E500" wp14:editId="3371F99B">
            <wp:simplePos x="0" y="0"/>
            <wp:positionH relativeFrom="column">
              <wp:posOffset>2276475</wp:posOffset>
            </wp:positionH>
            <wp:positionV relativeFrom="paragraph">
              <wp:posOffset>-699770</wp:posOffset>
            </wp:positionV>
            <wp:extent cx="1190625" cy="1190625"/>
            <wp:effectExtent l="0" t="0" r="9525" b="9525"/>
            <wp:wrapThrough wrapText="bothSides">
              <wp:wrapPolygon edited="0">
                <wp:start x="0" y="0"/>
                <wp:lineTo x="0" y="21427"/>
                <wp:lineTo x="21427" y="21427"/>
                <wp:lineTo x="21427" y="0"/>
                <wp:lineTo x="0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04D0" w:rsidRPr="00EF04D0" w:rsidRDefault="00EF04D0" w:rsidP="00EF04D0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F04D0" w:rsidRPr="00EF04D0" w:rsidRDefault="00EF04D0" w:rsidP="00EF04D0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F04D0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ประกาศองค์การบริหารส่วนตำบลช่องสามหมอ</w:t>
      </w:r>
    </w:p>
    <w:p w:rsidR="00EF04D0" w:rsidRDefault="00EF04D0" w:rsidP="00EF04D0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F04D0">
        <w:rPr>
          <w:rFonts w:ascii="TH SarabunIT๙" w:hAnsi="TH SarabunIT๙" w:cs="TH SarabunIT๙"/>
          <w:b/>
          <w:bCs/>
          <w:sz w:val="36"/>
          <w:szCs w:val="36"/>
          <w:cs/>
        </w:rPr>
        <w:t>เรื่อง การประกาศยกย่องการปฏิบัติราชการของข้าราชการ และพนักงานจ้าง</w:t>
      </w:r>
    </w:p>
    <w:p w:rsidR="00EF04D0" w:rsidRPr="00EF04D0" w:rsidRDefault="00EF04D0" w:rsidP="00EF04D0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F04D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ในการปฏิบัติงานประจำปีงบประมาณ พ.ศ. 2563  </w:t>
      </w:r>
    </w:p>
    <w:p w:rsidR="00EF04D0" w:rsidRPr="00EF04D0" w:rsidRDefault="00EF04D0" w:rsidP="00EF04D0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F04D0">
        <w:rPr>
          <w:rFonts w:ascii="TH SarabunIT๙" w:hAnsi="TH SarabunIT๙" w:cs="TH SarabunIT๙"/>
          <w:b/>
          <w:bCs/>
          <w:sz w:val="36"/>
          <w:szCs w:val="36"/>
          <w:cs/>
        </w:rPr>
        <w:t>................................</w:t>
      </w:r>
    </w:p>
    <w:p w:rsidR="00EF04D0" w:rsidRPr="00EF04D0" w:rsidRDefault="00EF04D0" w:rsidP="00EF04D0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F04D0">
        <w:rPr>
          <w:rFonts w:ascii="TH SarabunIT๙" w:hAnsi="TH SarabunIT๙" w:cs="TH SarabunIT๙"/>
          <w:sz w:val="32"/>
          <w:szCs w:val="32"/>
          <w:cs/>
        </w:rPr>
        <w:t>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>ได้มีการสำรวจความคิดเห็นของพนักงานเจ้าหน้าที่ในสังกัด</w:t>
      </w:r>
      <w:r w:rsidRPr="00EF04D0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องค์การบริหารส่วนตำบลช่องสามหมอ </w:t>
      </w:r>
      <w:r>
        <w:rPr>
          <w:rFonts w:ascii="TH SarabunIT๙" w:hAnsi="TH SarabunIT๙" w:cs="TH SarabunIT๙" w:hint="cs"/>
          <w:sz w:val="32"/>
          <w:szCs w:val="32"/>
          <w:cs/>
        </w:rPr>
        <w:t>สำหรับข้าราชการ ลูกจ้าง และพนักงานจ้างที่สมควร</w:t>
      </w:r>
      <w:r w:rsidRPr="00EF04D0">
        <w:rPr>
          <w:rFonts w:ascii="TH SarabunIT๙" w:hAnsi="TH SarabunIT๙" w:cs="TH SarabunIT๙"/>
          <w:sz w:val="32"/>
          <w:szCs w:val="32"/>
          <w:cs/>
        </w:rPr>
        <w:t>ได้</w:t>
      </w:r>
      <w:r>
        <w:rPr>
          <w:rFonts w:ascii="TH SarabunIT๙" w:hAnsi="TH SarabunIT๙" w:cs="TH SarabunIT๙" w:hint="cs"/>
          <w:sz w:val="32"/>
          <w:szCs w:val="32"/>
          <w:cs/>
        </w:rPr>
        <w:t>รับการยกย่องเป็นแบบอย่างที่ดีในการปฏิบัติงาน ราชการ ประจำปีงบประมาณ พ.ศ. 2563 ตลอดจนได้นำผลการประเมินประสิทธิภาพและประสิทธิผลการปฏิบัติงานของ ตามประกาศคณะกรรมการพนักงานองค์การบริหารส่วนตำบลจังหวัดชัยภูมิ เรื่อง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หลักเกณฑ์และเงื่อนไขเกี่ยวกับการบริหารงานบุคคลขององค์การบริหารส่วนตำบล และการประเมินผลการปฏิบัติงานของพนักงานจ้างตามภารกิจและพนักงานจ้างทั่วไป ตามประกาศคณะกรรมการพนักงานองค์การบริหารส่วนตำบล เรื่อง มาตรฐานทั่วไปเกี่ยวกับพนักงานจ้าง จึงขอประกาศยกย่องการปฏิบัติหน้าที่ของพนักงานองค์การบริหารส่วนตำบลช่องสามหมอ ลูกจ้างประจำและพนักงานจ้าง ที่มีผลงานดีเด่น ได้รับการยอมรับจากเพื่อนร่วมงาน ตลอดจนสมาชิกสภาและผู้นำท้องถิ่น ประจำปีงบประมาณ พ.ศ. 2563 ประกอบด้วย</w:t>
      </w:r>
    </w:p>
    <w:p w:rsidR="00EF04D0" w:rsidRPr="00EF04D0" w:rsidRDefault="00EF04D0" w:rsidP="00EF04D0">
      <w:pPr>
        <w:pStyle w:val="Default"/>
        <w:ind w:left="284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F04D0">
        <w:rPr>
          <w:rFonts w:ascii="TH SarabunIT๙" w:hAnsi="TH SarabunIT๙" w:cs="TH SarabunIT๙"/>
          <w:sz w:val="32"/>
          <w:szCs w:val="32"/>
          <w:cs/>
        </w:rPr>
        <w:t>1. นายชวลิต   ชะนะมา</w:t>
      </w:r>
      <w:r w:rsidRPr="00EF04D0">
        <w:rPr>
          <w:rFonts w:ascii="TH SarabunIT๙" w:hAnsi="TH SarabunIT๙" w:cs="TH SarabunIT๙"/>
          <w:sz w:val="32"/>
          <w:szCs w:val="32"/>
          <w:cs/>
        </w:rPr>
        <w:tab/>
      </w:r>
      <w:r w:rsidRPr="00EF04D0">
        <w:rPr>
          <w:rFonts w:ascii="TH SarabunIT๙" w:hAnsi="TH SarabunIT๙" w:cs="TH SarabunIT๙"/>
          <w:sz w:val="32"/>
          <w:szCs w:val="32"/>
          <w:cs/>
        </w:rPr>
        <w:tab/>
        <w:t>ตำแหน่งนักวิเคราะห์นโยบายและแผนปฏิบัติการ</w:t>
      </w:r>
    </w:p>
    <w:p w:rsidR="00EF04D0" w:rsidRPr="00EF04D0" w:rsidRDefault="00EF04D0" w:rsidP="00EF04D0">
      <w:pPr>
        <w:pStyle w:val="Default"/>
        <w:ind w:left="426"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EF04D0">
        <w:rPr>
          <w:rFonts w:ascii="TH SarabunIT๙" w:hAnsi="TH SarabunIT๙" w:cs="TH SarabunIT๙"/>
          <w:sz w:val="32"/>
          <w:szCs w:val="32"/>
          <w:cs/>
        </w:rPr>
        <w:t>2. นางวนิดา   บุญทัน</w:t>
      </w:r>
      <w:r w:rsidRPr="00EF04D0">
        <w:rPr>
          <w:rFonts w:ascii="TH SarabunIT๙" w:hAnsi="TH SarabunIT๙" w:cs="TH SarabunIT๙"/>
          <w:sz w:val="32"/>
          <w:szCs w:val="32"/>
          <w:cs/>
        </w:rPr>
        <w:tab/>
      </w:r>
      <w:r w:rsidRPr="00EF04D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F04D0">
        <w:rPr>
          <w:rFonts w:ascii="TH SarabunIT๙" w:hAnsi="TH SarabunIT๙" w:cs="TH SarabunIT๙"/>
          <w:sz w:val="32"/>
          <w:szCs w:val="32"/>
          <w:cs/>
        </w:rPr>
        <w:t>ตำแหน่งนักทรัพยากรบุคคล ชำนาญการ</w:t>
      </w:r>
    </w:p>
    <w:p w:rsidR="00EF04D0" w:rsidRDefault="00EF04D0" w:rsidP="00EF04D0">
      <w:pPr>
        <w:pStyle w:val="Default"/>
        <w:ind w:left="720" w:firstLine="273"/>
        <w:jc w:val="thaiDistribute"/>
        <w:rPr>
          <w:rFonts w:ascii="TH SarabunIT๙" w:hAnsi="TH SarabunIT๙" w:cs="TH SarabunIT๙"/>
          <w:sz w:val="32"/>
          <w:szCs w:val="32"/>
        </w:rPr>
      </w:pPr>
      <w:r w:rsidRPr="00EF04D0">
        <w:rPr>
          <w:rFonts w:ascii="TH SarabunIT๙" w:hAnsi="TH SarabunIT๙" w:cs="TH SarabunIT๙"/>
          <w:sz w:val="32"/>
          <w:szCs w:val="32"/>
          <w:cs/>
        </w:rPr>
        <w:t>๓. นางสาวรัชนก  ภูมิเขต</w:t>
      </w:r>
      <w:r w:rsidRPr="00EF04D0">
        <w:rPr>
          <w:rFonts w:ascii="TH SarabunIT๙" w:hAnsi="TH SarabunIT๙" w:cs="TH SarabunIT๙"/>
          <w:sz w:val="32"/>
          <w:szCs w:val="32"/>
          <w:cs/>
        </w:rPr>
        <w:tab/>
      </w:r>
      <w:r w:rsidRPr="00EF04D0">
        <w:rPr>
          <w:rFonts w:ascii="TH SarabunIT๙" w:hAnsi="TH SarabunIT๙" w:cs="TH SarabunIT๙"/>
          <w:sz w:val="32"/>
          <w:szCs w:val="32"/>
          <w:cs/>
        </w:rPr>
        <w:tab/>
        <w:t>ตำแหน่งนักวิชาการศึกษาปฏิบัติการ</w:t>
      </w:r>
    </w:p>
    <w:p w:rsidR="00E47DEE" w:rsidRDefault="00EF04D0" w:rsidP="00E47DEE">
      <w:pPr>
        <w:pStyle w:val="Default"/>
        <w:spacing w:before="24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ขอให้ผู้ที่ได้รับการประกาศยกย่องและได้รับความไว้วางใจ เป็น</w:t>
      </w:r>
      <w:r w:rsidR="00E843A9">
        <w:rPr>
          <w:rFonts w:ascii="TH SarabunIT๙" w:hAnsi="TH SarabunIT๙" w:cs="TH SarabunIT๙" w:hint="cs"/>
          <w:sz w:val="32"/>
          <w:szCs w:val="32"/>
          <w:cs/>
        </w:rPr>
        <w:t xml:space="preserve">แบบอย่างที่ดีสำหรับพนักงาน </w:t>
      </w:r>
      <w:proofErr w:type="spellStart"/>
      <w:r w:rsidR="00E843A9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E843A9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ช่องสามหมอ ตลอดจนบุคคลทั่วไป ที่มีความประพฤติที่ดี วางตนเหมาะสม ปฏิบัติตนตามแนวทางของมาตรฐานทางคุณธรรมและจริยธรรมของพนักงานและลูกจ้างขององค์การบริหารส่วนตำบลช่องสามหมอสืบไป</w:t>
      </w:r>
    </w:p>
    <w:p w:rsidR="00E47DEE" w:rsidRDefault="00E47DEE" w:rsidP="00E47DEE">
      <w:pPr>
        <w:pStyle w:val="Default"/>
        <w:spacing w:before="24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 ณ วันที่ 1 เดือน ตุลาคม พ.ศ. 2563</w:t>
      </w:r>
    </w:p>
    <w:p w:rsidR="00E47DEE" w:rsidRPr="00BF5F9B" w:rsidRDefault="00E47DEE" w:rsidP="00E47DE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6BF16C3" wp14:editId="5BD8F6AD">
            <wp:simplePos x="0" y="0"/>
            <wp:positionH relativeFrom="column">
              <wp:posOffset>3638550</wp:posOffset>
            </wp:positionH>
            <wp:positionV relativeFrom="paragraph">
              <wp:posOffset>105410</wp:posOffset>
            </wp:positionV>
            <wp:extent cx="1446530" cy="532130"/>
            <wp:effectExtent l="0" t="0" r="1270" b="1270"/>
            <wp:wrapNone/>
            <wp:docPr id="27" name="รูปภาพ 27" descr="C:\Users\Administrator\Pictures\03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 descr="C:\Users\Administrator\Pictures\03 001.jpg"/>
                    <pic:cNvPicPr/>
                  </pic:nvPicPr>
                  <pic:blipFill rotWithShape="1">
                    <a:blip r:embed="rId6" cstate="print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99" t="7011" r="17620" b="7476"/>
                    <a:stretch/>
                  </pic:blipFill>
                  <pic:spPr bwMode="auto">
                    <a:xfrm>
                      <a:off x="0" y="0"/>
                      <a:ext cx="144653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DEE" w:rsidRPr="00BF5F9B" w:rsidRDefault="00E47DEE" w:rsidP="00E47DE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E47DEE" w:rsidRPr="00BF5F9B" w:rsidRDefault="00E47DEE" w:rsidP="00E47DE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F5F9B">
        <w:rPr>
          <w:rFonts w:ascii="TH SarabunIT๙" w:hAnsi="TH SarabunIT๙" w:cs="TH SarabunIT๙"/>
          <w:sz w:val="32"/>
          <w:szCs w:val="32"/>
          <w:cs/>
        </w:rPr>
        <w:t>(ลงชื่อ)</w:t>
      </w:r>
    </w:p>
    <w:p w:rsidR="00E47DEE" w:rsidRPr="00BF5F9B" w:rsidRDefault="00E47DEE" w:rsidP="00E47DE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F5F9B">
        <w:rPr>
          <w:rFonts w:ascii="TH SarabunIT๙" w:hAnsi="TH SarabunIT๙" w:cs="TH SarabunIT๙"/>
          <w:sz w:val="32"/>
          <w:szCs w:val="32"/>
          <w:cs/>
        </w:rPr>
        <w:t>(นายเรืองศักดิ์   ดิลกลาภ)</w:t>
      </w:r>
    </w:p>
    <w:p w:rsidR="00E47DEE" w:rsidRPr="00BF5F9B" w:rsidRDefault="00E47DEE" w:rsidP="00E47DE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F5F9B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นายกองค์การบริหารส่วนตำบลช่องสามหมอ</w:t>
      </w:r>
    </w:p>
    <w:p w:rsidR="00E47DEE" w:rsidRPr="00EF04D0" w:rsidRDefault="00E47DEE" w:rsidP="00E47DEE">
      <w:pPr>
        <w:pStyle w:val="Default"/>
        <w:spacing w:before="24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F24135" w:rsidRPr="00EF04D0" w:rsidRDefault="00EF04D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</w:p>
    <w:sectPr w:rsidR="00F24135" w:rsidRPr="00EF04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D0"/>
    <w:rsid w:val="005B371E"/>
    <w:rsid w:val="00E47DEE"/>
    <w:rsid w:val="00E843A9"/>
    <w:rsid w:val="00EF04D0"/>
    <w:rsid w:val="00F2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04D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04D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3</cp:revision>
  <cp:lastPrinted>2021-07-12T07:15:00Z</cp:lastPrinted>
  <dcterms:created xsi:type="dcterms:W3CDTF">2021-07-12T07:01:00Z</dcterms:created>
  <dcterms:modified xsi:type="dcterms:W3CDTF">2021-07-12T07:15:00Z</dcterms:modified>
</cp:coreProperties>
</file>